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B6" w:rsidRDefault="005D7BB6" w:rsidP="005D7BB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О С С И Й С К А Я     Ф Е Д Е Р А Ц И Я</w:t>
      </w:r>
    </w:p>
    <w:p w:rsidR="005D7BB6" w:rsidRDefault="005D7BB6" w:rsidP="005D7BB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БРЯНСКАЯ  ОБЛАСТЬ    ПОЧЕПСКИЙ  РАЙОН</w:t>
      </w:r>
    </w:p>
    <w:p w:rsidR="005D7BB6" w:rsidRDefault="005D7BB6" w:rsidP="005D7BB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ПОЛЬНИКОВСКИЙ  СЕЛЬСКИЙ  СОВЕТ  НАРОДНЫХ  ДЕПУТАТОВ</w:t>
      </w:r>
    </w:p>
    <w:p w:rsidR="005D7BB6" w:rsidRDefault="005D7BB6" w:rsidP="005D7BB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7BB6" w:rsidRDefault="005D7BB6" w:rsidP="005D7BB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Е Ш Е Н И Е</w:t>
      </w:r>
    </w:p>
    <w:p w:rsidR="005D7BB6" w:rsidRDefault="005D7BB6" w:rsidP="005D7BB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7BB6" w:rsidRDefault="005D7BB6" w:rsidP="005D7B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30.06.2019.                  № 172</w:t>
      </w:r>
    </w:p>
    <w:p w:rsidR="005D7BB6" w:rsidRDefault="005D7BB6" w:rsidP="005D7B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д.Польники</w:t>
      </w:r>
    </w:p>
    <w:p w:rsidR="005D7BB6" w:rsidRDefault="005D7BB6" w:rsidP="005D7BB6">
      <w:pPr>
        <w:rPr>
          <w:rFonts w:ascii="Calibri" w:hAnsi="Calibri"/>
        </w:rPr>
      </w:pPr>
    </w:p>
    <w:p w:rsidR="005D7BB6" w:rsidRDefault="005D7BB6" w:rsidP="005D7B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 изменений и дополнений</w:t>
      </w:r>
    </w:p>
    <w:p w:rsidR="005D7BB6" w:rsidRDefault="005D7BB6" w:rsidP="005D7B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Устав Польниковского сельского</w:t>
      </w:r>
    </w:p>
    <w:p w:rsidR="005D7BB6" w:rsidRDefault="005D7BB6" w:rsidP="005D7B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 Почепского района Брянской области</w:t>
      </w:r>
    </w:p>
    <w:p w:rsidR="005D7BB6" w:rsidRDefault="005D7BB6" w:rsidP="005D7B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BB6" w:rsidRDefault="005D7BB6" w:rsidP="005D7B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 целях приведения Устава  Польниковского  сельского поселения в соответствие с федеральным и региональным  законодательством, Польниковский  сельский  Совет  народных  депутатов</w:t>
      </w:r>
    </w:p>
    <w:p w:rsidR="005D7BB6" w:rsidRDefault="005D7BB6" w:rsidP="005D7B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Л:</w:t>
      </w:r>
    </w:p>
    <w:p w:rsidR="005D7BB6" w:rsidRDefault="005D7BB6" w:rsidP="005D7B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BB6" w:rsidRDefault="005D7BB6" w:rsidP="005D7B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Принять  и  внести изменения и дополнения в Устав Польниковского сельского поселения Почепского района Брянской области,  согласно   приложению № 1.</w:t>
      </w:r>
    </w:p>
    <w:p w:rsidR="005D7BB6" w:rsidRDefault="005D7BB6" w:rsidP="005D7B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BB6" w:rsidRDefault="005D7BB6" w:rsidP="005D7B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Поручить  главе Польниковского  сельского поселения  направить настоящее решение на государственную регистрацию в  управление Министерства юстиции Российской Федерации по Брянской области  в установленные сроки.</w:t>
      </w:r>
    </w:p>
    <w:p w:rsidR="005D7BB6" w:rsidRDefault="005D7BB6" w:rsidP="005D7B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BB6" w:rsidRDefault="005D7BB6" w:rsidP="005D7B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обнародовать   в установленном порядке.</w:t>
      </w:r>
    </w:p>
    <w:p w:rsidR="005D7BB6" w:rsidRDefault="005D7BB6" w:rsidP="005D7B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BB6" w:rsidRDefault="005D7BB6" w:rsidP="005D7B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BB6" w:rsidRDefault="005D7BB6" w:rsidP="005D7B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BB6" w:rsidRDefault="005D7BB6" w:rsidP="005D7B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Польниковского</w:t>
      </w:r>
    </w:p>
    <w:p w:rsidR="005D7BB6" w:rsidRDefault="005D7BB6" w:rsidP="005D7BB6">
      <w:pPr>
        <w:spacing w:after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В.С.Черепов</w:t>
      </w:r>
    </w:p>
    <w:p w:rsidR="005D7BB6" w:rsidRDefault="005D7BB6" w:rsidP="005D7BB6"/>
    <w:p w:rsidR="005D7BB6" w:rsidRDefault="005D7BB6" w:rsidP="005D7BB6"/>
    <w:p w:rsidR="005D7BB6" w:rsidRDefault="005D7BB6" w:rsidP="005D7BB6"/>
    <w:p w:rsidR="005D7BB6" w:rsidRDefault="005D7BB6" w:rsidP="005D7BB6"/>
    <w:p w:rsidR="00000000" w:rsidRDefault="00DF5116"/>
    <w:p w:rsidR="005D7BB6" w:rsidRPr="0027128F" w:rsidRDefault="005D7BB6" w:rsidP="005D7BB6">
      <w:pPr>
        <w:pStyle w:val="a3"/>
        <w:widowControl w:val="0"/>
        <w:autoSpaceDE w:val="0"/>
        <w:autoSpaceDN w:val="0"/>
        <w:adjustRightInd w:val="0"/>
        <w:ind w:left="1070"/>
        <w:jc w:val="right"/>
      </w:pPr>
      <w:r w:rsidRPr="0027128F">
        <w:lastRenderedPageBreak/>
        <w:t xml:space="preserve">Приложение </w:t>
      </w:r>
    </w:p>
    <w:p w:rsidR="005D7BB6" w:rsidRPr="0027128F" w:rsidRDefault="005D7BB6" w:rsidP="005D7BB6">
      <w:pPr>
        <w:pStyle w:val="a3"/>
        <w:widowControl w:val="0"/>
        <w:autoSpaceDE w:val="0"/>
        <w:autoSpaceDN w:val="0"/>
        <w:adjustRightInd w:val="0"/>
        <w:ind w:left="1070"/>
        <w:jc w:val="right"/>
      </w:pPr>
      <w:r w:rsidRPr="0027128F">
        <w:t>к решении Польниковского</w:t>
      </w:r>
    </w:p>
    <w:p w:rsidR="005D7BB6" w:rsidRPr="0027128F" w:rsidRDefault="005D7BB6" w:rsidP="005D7BB6">
      <w:pPr>
        <w:pStyle w:val="a3"/>
        <w:widowControl w:val="0"/>
        <w:autoSpaceDE w:val="0"/>
        <w:autoSpaceDN w:val="0"/>
        <w:adjustRightInd w:val="0"/>
        <w:ind w:left="1070"/>
        <w:jc w:val="right"/>
      </w:pPr>
      <w:r w:rsidRPr="0027128F">
        <w:t xml:space="preserve">Сельского Совета народных депутатов </w:t>
      </w:r>
    </w:p>
    <w:p w:rsidR="005D7BB6" w:rsidRPr="0027128F" w:rsidRDefault="005D7BB6" w:rsidP="005D7BB6">
      <w:pPr>
        <w:pStyle w:val="a3"/>
        <w:widowControl w:val="0"/>
        <w:autoSpaceDE w:val="0"/>
        <w:autoSpaceDN w:val="0"/>
        <w:adjustRightInd w:val="0"/>
        <w:ind w:left="1070"/>
        <w:jc w:val="right"/>
      </w:pPr>
      <w:r w:rsidRPr="0027128F">
        <w:t>От</w:t>
      </w:r>
      <w:r>
        <w:t>30.06.2019</w:t>
      </w:r>
      <w:r w:rsidRPr="0027128F">
        <w:t>№</w:t>
      </w:r>
      <w:r>
        <w:t>172</w:t>
      </w:r>
    </w:p>
    <w:p w:rsidR="005D7BB6" w:rsidRPr="00F66705" w:rsidRDefault="005D7BB6" w:rsidP="005D7BB6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05">
        <w:rPr>
          <w:rFonts w:ascii="Times New Roman" w:hAnsi="Times New Roman" w:cs="Times New Roman"/>
          <w:sz w:val="28"/>
          <w:szCs w:val="28"/>
        </w:rPr>
        <w:t>Статью 1 Устава муниципального образования «Польниковское сельское поселение»</w:t>
      </w:r>
      <w:r w:rsidRPr="00F66705">
        <w:rPr>
          <w:rStyle w:val="a6"/>
        </w:rPr>
        <w:footnoteReference w:id="2"/>
      </w:r>
      <w:r w:rsidRPr="00F6670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D7BB6" w:rsidRPr="005D7BB6" w:rsidRDefault="005D7BB6" w:rsidP="005D7BB6">
      <w:pPr>
        <w:pStyle w:val="ConsPlusNormal"/>
        <w:ind w:left="709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D7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1. Наименование и правовой статус сельского поселения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t>1. Официальным наименованием муниципального образования является Польниковское  сельское поселение Почепского района Брянской области (далее, если не оговорено особо – сельское поселение, поселение).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t>2. Польниковское  сельское поселение Почепского района Брянской области – муниципальное образование, наделенное </w:t>
      </w:r>
      <w:hyperlink r:id="rId8" w:history="1">
        <w:r w:rsidRPr="005D7BB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 Брянской области от 9 марта 2005 года № 3-З</w:t>
        </w:r>
      </w:hyperlink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t> «О наделении муниципальных образований статусом городского округа, муниципального района, городского поселения, сельского поселения и установлении границ муниципальных образований в Брянской области» статусом сельского поселения.</w:t>
      </w:r>
    </w:p>
    <w:p w:rsidR="005D7BB6" w:rsidRPr="008426BE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t>3. Административным центром сельского поселения является деревня Польники»</w:t>
      </w:r>
      <w:r w:rsidRPr="008426B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D7BB6" w:rsidRDefault="005D7BB6" w:rsidP="005D7BB6">
      <w:pPr>
        <w:pStyle w:val="a3"/>
        <w:widowControl w:val="0"/>
        <w:autoSpaceDE w:val="0"/>
        <w:autoSpaceDN w:val="0"/>
        <w:adjustRightInd w:val="0"/>
        <w:ind w:left="1070"/>
        <w:jc w:val="both"/>
        <w:rPr>
          <w:sz w:val="28"/>
          <w:szCs w:val="28"/>
        </w:rPr>
      </w:pPr>
    </w:p>
    <w:p w:rsidR="005D7BB6" w:rsidRPr="006C6667" w:rsidRDefault="005D7BB6" w:rsidP="005D7BB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C6667">
        <w:rPr>
          <w:sz w:val="28"/>
          <w:szCs w:val="28"/>
        </w:rPr>
        <w:t>Статью 6.1 Устава изложить в следующей редакции:</w:t>
      </w:r>
    </w:p>
    <w:p w:rsidR="005D7BB6" w:rsidRPr="006C6667" w:rsidRDefault="005D7BB6" w:rsidP="005D7BB6">
      <w:pPr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«</w:t>
      </w:r>
      <w:r w:rsidRPr="006C6667">
        <w:rPr>
          <w:rFonts w:ascii="Times New Roman" w:hAnsi="Times New Roman" w:cs="Times New Roman"/>
          <w:b/>
          <w:bCs/>
          <w:sz w:val="28"/>
          <w:szCs w:val="28"/>
        </w:rPr>
        <w:t>Статья 6.1. Права органов местного самоуправления поселения на решение вопросов, не отнесенных к вопросам местного значения поселений</w:t>
      </w:r>
    </w:p>
    <w:p w:rsidR="005D7BB6" w:rsidRPr="006C666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BB6" w:rsidRPr="006C6667" w:rsidRDefault="005D7BB6" w:rsidP="005D7BB6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0"/>
      <w:bookmarkEnd w:id="0"/>
      <w:r w:rsidRPr="006C6667">
        <w:rPr>
          <w:rFonts w:ascii="Times New Roman" w:eastAsiaTheme="minorHAnsi" w:hAnsi="Times New Roman" w:cs="Times New Roman"/>
          <w:sz w:val="28"/>
          <w:szCs w:val="28"/>
          <w:lang w:eastAsia="en-US"/>
        </w:rPr>
        <w:t>1. Органы местного самоуправления сельского поселения имеют право на:</w:t>
      </w:r>
    </w:p>
    <w:p w:rsidR="005D7BB6" w:rsidRPr="006C666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1) создание музеев поселения;</w:t>
      </w:r>
    </w:p>
    <w:p w:rsidR="005D7BB6" w:rsidRPr="006C666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2) совершение нотариальных действий, предусмотренных законодательством, в случае отсутствия в поселении нотариуса;</w:t>
      </w:r>
    </w:p>
    <w:p w:rsidR="005D7BB6" w:rsidRPr="006C666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3) участие в осуществлении деятельности по опеке и попечительству;</w:t>
      </w:r>
    </w:p>
    <w:p w:rsidR="005D7BB6" w:rsidRPr="006C666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5D7BB6" w:rsidRPr="006C666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lastRenderedPageBreak/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5D7BB6" w:rsidRPr="006C666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5D7BB6" w:rsidRPr="006C666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7) создание муниципальной пожарной охраны;</w:t>
      </w:r>
    </w:p>
    <w:p w:rsidR="005D7BB6" w:rsidRPr="006C666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8) создание условий для развития туризма;</w:t>
      </w:r>
    </w:p>
    <w:p w:rsidR="005D7BB6" w:rsidRPr="006C666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9)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5D7BB6" w:rsidRPr="006C666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 xml:space="preserve"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9" w:history="1">
        <w:r w:rsidRPr="006C66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C6667">
        <w:rPr>
          <w:rFonts w:ascii="Times New Roman" w:hAnsi="Times New Roman" w:cs="Times New Roman"/>
          <w:sz w:val="28"/>
          <w:szCs w:val="28"/>
        </w:rPr>
        <w:t xml:space="preserve"> от 24 ноября 1995 года № 181-ФЗ «О социальной защите инвалидов в Российской Федерации»;</w:t>
      </w:r>
    </w:p>
    <w:p w:rsidR="005D7BB6" w:rsidRPr="006C666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 xml:space="preserve">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10" w:history="1">
        <w:r w:rsidRPr="006C666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6C6667">
        <w:rPr>
          <w:rFonts w:ascii="Times New Roman" w:hAnsi="Times New Roman" w:cs="Times New Roman"/>
          <w:sz w:val="28"/>
          <w:szCs w:val="28"/>
        </w:rPr>
        <w:t>;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12) осуществление деятельности по обращению с животными без владельцев, обитающими на территории поселения; </w:t>
      </w:r>
    </w:p>
    <w:p w:rsidR="005D7BB6" w:rsidRPr="006C666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 xml:space="preserve">13) осуществление мероприятий в сфере профилактики правонарушений, предусмотренных Федеральным </w:t>
      </w:r>
      <w:hyperlink r:id="rId11" w:history="1">
        <w:r w:rsidRPr="006C66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C6667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Федерации»;</w:t>
      </w:r>
    </w:p>
    <w:p w:rsidR="005D7BB6" w:rsidRPr="006C666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14)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15) осуществление мероприятий по защите прав потребителей, предусмотренных </w:t>
      </w:r>
      <w:hyperlink r:id="rId12" w:history="1">
        <w:r w:rsidRPr="005D7BB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7 февраля 1992 года № 2300-1 «О защите прав потребителей».         </w:t>
      </w:r>
    </w:p>
    <w:p w:rsidR="005D7BB6" w:rsidRPr="006C666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сельского поселения вправе решать вопросы, указанные в </w:t>
      </w:r>
      <w:hyperlink w:anchor="Par0" w:history="1">
        <w:r w:rsidRPr="006C6667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6C6667">
        <w:rPr>
          <w:rFonts w:ascii="Times New Roman" w:hAnsi="Times New Roman" w:cs="Times New Roman"/>
          <w:sz w:val="28"/>
          <w:szCs w:val="28"/>
        </w:rPr>
        <w:t xml:space="preserve"> настоящей статьи, участвовать в осуществлении иных государственных полномочий (не переданных им в </w:t>
      </w:r>
      <w:r w:rsidRPr="006C6667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со </w:t>
      </w:r>
      <w:hyperlink r:id="rId13" w:history="1">
        <w:r w:rsidRPr="006C6667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6C6667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Брянской области,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отчислений».</w:t>
      </w:r>
    </w:p>
    <w:p w:rsidR="005D7BB6" w:rsidRPr="006C666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BB6" w:rsidRPr="008F2597" w:rsidRDefault="005D7BB6" w:rsidP="005D7BB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F2597">
        <w:rPr>
          <w:sz w:val="28"/>
          <w:szCs w:val="28"/>
        </w:rPr>
        <w:t>Статью 8 Устава изложить в следующей редакции:</w:t>
      </w:r>
    </w:p>
    <w:p w:rsidR="005D7BB6" w:rsidRPr="008F259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«</w:t>
      </w:r>
      <w:r w:rsidRPr="008F2597">
        <w:rPr>
          <w:rFonts w:ascii="Times New Roman" w:hAnsi="Times New Roman" w:cs="Times New Roman"/>
          <w:b/>
          <w:sz w:val="28"/>
          <w:szCs w:val="28"/>
        </w:rPr>
        <w:t>Статья 8. Полномочия органов местного самоуправления по решению вопросов местного значения</w:t>
      </w:r>
    </w:p>
    <w:p w:rsidR="005D7BB6" w:rsidRPr="008F259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BB6" w:rsidRPr="008F259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1. В целях решения вопросов местного значения органы местного самоуправления поселения обладают следующими полномочиями:</w:t>
      </w:r>
    </w:p>
    <w:p w:rsidR="005D7BB6" w:rsidRPr="008F259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1) принятие устава муниципального образования и внесение в него изменений и дополнений, издание муниципальных правовых актов;</w:t>
      </w:r>
    </w:p>
    <w:p w:rsidR="005D7BB6" w:rsidRPr="008F259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2) установление официальных символов муниципального образования;</w:t>
      </w:r>
    </w:p>
    <w:p w:rsidR="005D7BB6" w:rsidRPr="008F259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5D7BB6" w:rsidRPr="008F259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5D7BB6" w:rsidRPr="008F259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5)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Федерации»;</w:t>
      </w:r>
    </w:p>
    <w:p w:rsidR="005D7BB6" w:rsidRPr="008F259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 xml:space="preserve">6) организационное и материально-техническое обеспечение </w:t>
      </w:r>
      <w:r w:rsidRPr="008F2597">
        <w:rPr>
          <w:rFonts w:ascii="Times New Roman" w:hAnsi="Times New Roman" w:cs="Times New Roman"/>
          <w:sz w:val="28"/>
          <w:szCs w:val="28"/>
        </w:rPr>
        <w:lastRenderedPageBreak/>
        <w:t>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5D7BB6" w:rsidRPr="008F259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7)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5D7BB6" w:rsidRPr="008F259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8) разработка и утверждение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5D7BB6" w:rsidRPr="008F259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9)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5D7BB6" w:rsidRPr="008F259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10) осуществление международных и внешнеэкономических связей в соответствии с федеральными законами;</w:t>
      </w:r>
    </w:p>
    <w:p w:rsidR="005D7BB6" w:rsidRPr="008F259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11)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5D7BB6" w:rsidRPr="008F259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 xml:space="preserve">12)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</w:t>
      </w:r>
      <w:r w:rsidRPr="008F2597">
        <w:rPr>
          <w:rFonts w:ascii="Times New Roman" w:hAnsi="Times New Roman" w:cs="Times New Roman"/>
          <w:sz w:val="28"/>
          <w:szCs w:val="28"/>
        </w:rPr>
        <w:lastRenderedPageBreak/>
        <w:t>мероприятий, предусмотренных законодательством об энергосбережении и о повышении энергетической эффективности;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t>13) иными полномочиям  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образования.</w:t>
      </w:r>
    </w:p>
    <w:p w:rsid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Статью 9. Устава  изложить в следующей редакции</w:t>
      </w:r>
    </w:p>
    <w:p w:rsidR="005D7BB6" w:rsidRPr="00071D42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71D42">
        <w:rPr>
          <w:b/>
          <w:sz w:val="28"/>
          <w:szCs w:val="28"/>
        </w:rPr>
        <w:t>Статья 9. Привлечение граждан сельского поселения к выполнению социально значимых работ</w:t>
      </w:r>
    </w:p>
    <w:p w:rsidR="005D7BB6" w:rsidRPr="006465A3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465A3">
        <w:rPr>
          <w:sz w:val="28"/>
          <w:szCs w:val="28"/>
        </w:rPr>
        <w:t>Органы м</w:t>
      </w:r>
      <w:r>
        <w:rPr>
          <w:sz w:val="28"/>
          <w:szCs w:val="28"/>
        </w:rPr>
        <w:t>естного самоуправления поселения</w:t>
      </w:r>
      <w:r w:rsidRPr="006465A3">
        <w:rPr>
          <w:sz w:val="28"/>
          <w:szCs w:val="28"/>
        </w:rPr>
        <w:t xml:space="preserve">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</w:t>
      </w:r>
      <w:r>
        <w:rPr>
          <w:sz w:val="28"/>
          <w:szCs w:val="28"/>
        </w:rPr>
        <w:t>еления</w:t>
      </w:r>
      <w:r w:rsidRPr="006465A3">
        <w:rPr>
          <w:sz w:val="28"/>
          <w:szCs w:val="28"/>
        </w:rPr>
        <w:t xml:space="preserve"> работ (в том числе дежурств) в целях решения вопросов местного значения поселений,</w:t>
      </w:r>
      <w:r>
        <w:rPr>
          <w:sz w:val="28"/>
          <w:szCs w:val="28"/>
        </w:rPr>
        <w:t xml:space="preserve"> предусмотренных пунктами 4 и </w:t>
      </w:r>
      <w:r w:rsidRPr="006465A3">
        <w:rPr>
          <w:sz w:val="28"/>
          <w:szCs w:val="28"/>
        </w:rPr>
        <w:t xml:space="preserve">9 части 1 статьи </w:t>
      </w:r>
      <w:r>
        <w:rPr>
          <w:sz w:val="28"/>
          <w:szCs w:val="28"/>
        </w:rPr>
        <w:t>6</w:t>
      </w:r>
      <w:r w:rsidRPr="006465A3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Устава.</w:t>
      </w:r>
    </w:p>
    <w:p w:rsidR="005D7BB6" w:rsidRPr="006465A3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65A3">
        <w:rPr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5D7BB6" w:rsidRPr="001D62B4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65A3">
        <w:rPr>
          <w:sz w:val="28"/>
          <w:szCs w:val="28"/>
        </w:rPr>
        <w:t>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  <w:r>
        <w:rPr>
          <w:sz w:val="28"/>
          <w:szCs w:val="28"/>
        </w:rPr>
        <w:t>»</w:t>
      </w:r>
    </w:p>
    <w:p w:rsidR="005D7BB6" w:rsidRPr="008F2597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BB6" w:rsidRPr="00071D42" w:rsidRDefault="005D7BB6" w:rsidP="005D7BB6">
      <w:pPr>
        <w:widowControl w:val="0"/>
        <w:autoSpaceDE w:val="0"/>
        <w:autoSpaceDN w:val="0"/>
        <w:adjustRightInd w:val="0"/>
        <w:ind w:left="710"/>
        <w:jc w:val="both"/>
        <w:rPr>
          <w:i/>
          <w:sz w:val="28"/>
          <w:szCs w:val="28"/>
        </w:rPr>
      </w:pPr>
      <w:r w:rsidRPr="00071D42">
        <w:rPr>
          <w:i/>
          <w:sz w:val="28"/>
          <w:szCs w:val="28"/>
        </w:rPr>
        <w:t>Устав дополнить статьей 13.1. следующего содержания:</w:t>
      </w:r>
    </w:p>
    <w:p w:rsid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750A0">
        <w:rPr>
          <w:b/>
          <w:sz w:val="28"/>
          <w:szCs w:val="28"/>
        </w:rPr>
        <w:t>Статья 13.1. Сход граждан</w:t>
      </w:r>
    </w:p>
    <w:p w:rsid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BB6">
        <w:rPr>
          <w:color w:val="000000" w:themeColor="text1"/>
          <w:sz w:val="28"/>
          <w:szCs w:val="28"/>
        </w:rPr>
        <w:t>1. В случаях, предусмотренных Федеральным законом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BB6">
        <w:rPr>
          <w:color w:val="000000" w:themeColor="text1"/>
          <w:sz w:val="28"/>
          <w:szCs w:val="28"/>
        </w:rPr>
        <w:t xml:space="preserve">1) в населенном пункте по вопросу изменения границ поселения, в </w:t>
      </w:r>
      <w:r w:rsidRPr="005D7BB6">
        <w:rPr>
          <w:color w:val="000000" w:themeColor="text1"/>
          <w:sz w:val="28"/>
          <w:szCs w:val="28"/>
        </w:rPr>
        <w:lastRenderedPageBreak/>
        <w:t>состав которого входит указанный населенный пункт, влекущего отнесение территории указанного населенного пункта к территории другого поселения;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BB6">
        <w:rPr>
          <w:color w:val="000000" w:themeColor="text1"/>
          <w:sz w:val="28"/>
          <w:szCs w:val="28"/>
        </w:rPr>
        <w:t>2)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BB6">
        <w:rPr>
          <w:color w:val="000000" w:themeColor="text1"/>
          <w:sz w:val="28"/>
          <w:szCs w:val="28"/>
        </w:rPr>
        <w:t>3) в населенном пункте, входящем в состав поселения, внутригородского района, внутригородской территории города федерального значения, муниципального округа, городского округа либо расположенном на межселенной территории в границах муниципального района, по вопросу введения и использования средств самообложения граждан на территории данного населенного пункта.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BB6">
        <w:rPr>
          <w:color w:val="000000" w:themeColor="text1"/>
          <w:sz w:val="28"/>
          <w:szCs w:val="28"/>
        </w:rPr>
        <w:t>2.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службе..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D7BB6">
        <w:rPr>
          <w:color w:val="000000" w:themeColor="text1"/>
          <w:sz w:val="28"/>
          <w:szCs w:val="28"/>
        </w:rPr>
        <w:t xml:space="preserve">3. </w:t>
      </w:r>
      <w:r w:rsidRPr="005D7BB6">
        <w:rPr>
          <w:rFonts w:eastAsiaTheme="minorHAnsi"/>
          <w:color w:val="000000" w:themeColor="text1"/>
          <w:sz w:val="28"/>
          <w:szCs w:val="28"/>
          <w:lang w:eastAsia="en-US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r w:rsidRPr="005D7BB6">
        <w:rPr>
          <w:color w:val="000000" w:themeColor="text1"/>
          <w:sz w:val="28"/>
          <w:szCs w:val="28"/>
        </w:rPr>
        <w:t>.».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7BB6" w:rsidRPr="007C322B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0A">
        <w:rPr>
          <w:rFonts w:ascii="Times New Roman" w:hAnsi="Times New Roman" w:cs="Times New Roman"/>
          <w:sz w:val="28"/>
          <w:szCs w:val="28"/>
        </w:rPr>
        <w:t>Статью 15 Устава изложить в следующей редакции:</w:t>
      </w:r>
    </w:p>
    <w:p w:rsidR="005D7BB6" w:rsidRPr="00F9010A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0A">
        <w:rPr>
          <w:rFonts w:ascii="Times New Roman" w:hAnsi="Times New Roman" w:cs="Times New Roman"/>
          <w:sz w:val="28"/>
          <w:szCs w:val="28"/>
        </w:rPr>
        <w:t>«</w:t>
      </w:r>
      <w:r w:rsidRPr="00F9010A">
        <w:rPr>
          <w:rFonts w:ascii="Times New Roman" w:hAnsi="Times New Roman" w:cs="Times New Roman"/>
          <w:b/>
          <w:sz w:val="28"/>
          <w:szCs w:val="28"/>
        </w:rPr>
        <w:t>Статья 15. Территориальное общественное самоуправление</w:t>
      </w:r>
    </w:p>
    <w:p w:rsidR="005D7BB6" w:rsidRPr="00F9010A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значения.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поселения  представительным органом муниципального района.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t>2.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t>3.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t>4.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t>5.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поселения. Порядок регистрации устава территориального общественного самоуправления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организации.»</w:t>
      </w:r>
    </w:p>
    <w:p w:rsidR="005D7BB6" w:rsidRPr="005D7BB6" w:rsidRDefault="005D7BB6" w:rsidP="005D7BB6">
      <w:pPr>
        <w:widowControl w:val="0"/>
        <w:autoSpaceDE w:val="0"/>
        <w:autoSpaceDN w:val="0"/>
        <w:adjustRightInd w:val="0"/>
        <w:ind w:left="710"/>
        <w:jc w:val="both"/>
        <w:rPr>
          <w:color w:val="000000" w:themeColor="text1"/>
          <w:sz w:val="28"/>
          <w:szCs w:val="28"/>
        </w:rPr>
      </w:pPr>
      <w:r w:rsidRPr="005D7BB6">
        <w:rPr>
          <w:color w:val="000000" w:themeColor="text1"/>
          <w:sz w:val="28"/>
          <w:szCs w:val="28"/>
        </w:rPr>
        <w:t>Статью 26 Устава изложить в следующей редакции:</w:t>
      </w:r>
    </w:p>
    <w:p w:rsidR="005D7BB6" w:rsidRPr="005D7BB6" w:rsidRDefault="005D7BB6" w:rsidP="005D7BB6">
      <w:pPr>
        <w:jc w:val="both"/>
        <w:rPr>
          <w:rStyle w:val="FontStyle"/>
          <w:color w:val="000000" w:themeColor="text1"/>
        </w:rPr>
      </w:pPr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5D7BB6">
        <w:rPr>
          <w:rStyle w:val="FontStyle"/>
          <w:color w:val="000000" w:themeColor="text1"/>
        </w:rPr>
        <w:t>Статья 26. Депутат Польниковского Совета народных депутатов</w:t>
      </w:r>
    </w:p>
    <w:p w:rsidR="005D7BB6" w:rsidRPr="005D7BB6" w:rsidRDefault="005D7BB6" w:rsidP="005D7BB6">
      <w:pPr>
        <w:jc w:val="both"/>
        <w:rPr>
          <w:rStyle w:val="FontStyle"/>
          <w:color w:val="000000" w:themeColor="text1"/>
        </w:rPr>
      </w:pPr>
    </w:p>
    <w:p w:rsidR="005D7BB6" w:rsidRPr="00850761" w:rsidRDefault="005D7BB6" w:rsidP="005D7BB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Депутатом Совета</w:t>
      </w:r>
      <w:r w:rsidRPr="00850761">
        <w:rPr>
          <w:rFonts w:ascii="Times New Roman" w:hAnsi="Times New Roman" w:cs="Times New Roman"/>
          <w:sz w:val="28"/>
          <w:szCs w:val="28"/>
        </w:rPr>
        <w:t xml:space="preserve">  является гражданин Российской Федерации, избранный в </w:t>
      </w:r>
      <w:r>
        <w:rPr>
          <w:rFonts w:ascii="Times New Roman" w:hAnsi="Times New Roman" w:cs="Times New Roman"/>
          <w:sz w:val="28"/>
          <w:szCs w:val="28"/>
        </w:rPr>
        <w:t>Польниковский</w:t>
      </w:r>
      <w:r w:rsidRPr="00850761">
        <w:rPr>
          <w:rFonts w:ascii="Times New Roman" w:hAnsi="Times New Roman" w:cs="Times New Roman"/>
          <w:sz w:val="28"/>
          <w:szCs w:val="28"/>
        </w:rPr>
        <w:t xml:space="preserve">  Совет народных депутатов  на муниципальных выборах на основе всеобщего, равного и прямого избирательного права при тайном голосовании по одномандатным округам сроком на 5 лет. Полномочия депутата начинаются со дня его избрания и прекращаются со дня начала работы выборного органа местного самоуправления нового созыва, за исключением случаев, предусмотренных ст. 27 настоящего Устава.</w:t>
      </w:r>
    </w:p>
    <w:p w:rsidR="005D7BB6" w:rsidRPr="00850761" w:rsidRDefault="005D7BB6" w:rsidP="005D7BB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t>2. Депутаты Совета осуществляют свои полномочия преимущественно на непостоянной основе. На постоянной  основе может работать  1 депутат.</w:t>
      </w:r>
    </w:p>
    <w:p w:rsidR="005D7BB6" w:rsidRPr="00850761" w:rsidRDefault="005D7BB6" w:rsidP="005D7BB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t>3. Осуществляющий свои полномочия на постоянной основе депутат Совета народных депутатов не вправе:</w:t>
      </w:r>
    </w:p>
    <w:p w:rsidR="005D7BB6" w:rsidRPr="005D7BB6" w:rsidRDefault="005D7BB6" w:rsidP="005D7BB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BB6">
        <w:rPr>
          <w:rFonts w:ascii="Times New Roman" w:hAnsi="Times New Roman" w:cs="Times New Roman"/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недвижимости, совета муниципальных образований Брянской области, иных объединений муниципальных образований), участвовать в управлении профсоюзом, зарегистрированным в установленном порядке,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Брянской области, ему не поручено участвовать в управлении этой организацией;</w:t>
      </w:r>
    </w:p>
    <w:p w:rsidR="005D7BB6" w:rsidRPr="00850761" w:rsidRDefault="005D7BB6" w:rsidP="005D7BB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D7BB6" w:rsidRPr="00850761" w:rsidRDefault="005D7BB6" w:rsidP="005D7BB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D7BB6" w:rsidRPr="00850761" w:rsidRDefault="005D7BB6" w:rsidP="005D7BB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t xml:space="preserve">Депутат Совета народных депутатов, осуществляющий свои полномочия на постоянной основе не может участвовать в качестве защитника или </w:t>
      </w:r>
      <w:r w:rsidRPr="00850761">
        <w:rPr>
          <w:rFonts w:ascii="Times New Roman" w:hAnsi="Times New Roman" w:cs="Times New Roman"/>
          <w:sz w:val="28"/>
          <w:szCs w:val="28"/>
        </w:rPr>
        <w:lastRenderedPageBreak/>
        <w:t>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5D7BB6" w:rsidRPr="00850761" w:rsidRDefault="005D7BB6" w:rsidP="005D7B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t>3.1. Депутат Совета народных депутатов,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депутата Совета народных депутатов,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5D7BB6" w:rsidRPr="00850761" w:rsidRDefault="005D7BB6" w:rsidP="005D7BB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t>4. Гарантии прав депутата при привлечении его к уголовной или административной ответственности, задержании, аресте, обыске, допросе, совершении в отношении него иных уголовно-процессуальных и административно-процессуальных действий, а также при проведении оперативно-розыскных мероприятий в отношении депутата, занимаемого ими жилого и (или) служебного помещения, его багажа, личных и служебных транспортных средств, переписки, используемых им средств связи, принадлежащих ему документов устанавливаются федеральными законами.</w:t>
      </w:r>
    </w:p>
    <w:p w:rsidR="005D7BB6" w:rsidRPr="00850761" w:rsidRDefault="005D7BB6" w:rsidP="005D7BB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t>5.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депутата,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законом».</w:t>
      </w:r>
    </w:p>
    <w:p w:rsidR="005D7BB6" w:rsidRPr="00850761" w:rsidRDefault="005D7BB6" w:rsidP="005D7BB6">
      <w:pPr>
        <w:rPr>
          <w:rFonts w:ascii="Times New Roman" w:hAnsi="Times New Roman" w:cs="Times New Roman"/>
          <w:sz w:val="28"/>
          <w:szCs w:val="28"/>
        </w:rPr>
      </w:pPr>
    </w:p>
    <w:p w:rsidR="005D7BB6" w:rsidRDefault="005D7BB6" w:rsidP="005D7BB6"/>
    <w:p w:rsidR="005D7BB6" w:rsidRDefault="005D7BB6"/>
    <w:sectPr w:rsidR="005D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116" w:rsidRDefault="00DF5116" w:rsidP="005D7BB6">
      <w:pPr>
        <w:spacing w:after="0" w:line="240" w:lineRule="auto"/>
      </w:pPr>
      <w:r>
        <w:separator/>
      </w:r>
    </w:p>
  </w:endnote>
  <w:endnote w:type="continuationSeparator" w:id="1">
    <w:p w:rsidR="00DF5116" w:rsidRDefault="00DF5116" w:rsidP="005D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116" w:rsidRDefault="00DF5116" w:rsidP="005D7BB6">
      <w:pPr>
        <w:spacing w:after="0" w:line="240" w:lineRule="auto"/>
      </w:pPr>
      <w:r>
        <w:separator/>
      </w:r>
    </w:p>
  </w:footnote>
  <w:footnote w:type="continuationSeparator" w:id="1">
    <w:p w:rsidR="00DF5116" w:rsidRDefault="00DF5116" w:rsidP="005D7BB6">
      <w:pPr>
        <w:spacing w:after="0" w:line="240" w:lineRule="auto"/>
      </w:pPr>
      <w:r>
        <w:continuationSeparator/>
      </w:r>
    </w:p>
  </w:footnote>
  <w:footnote w:id="2">
    <w:p w:rsidR="005D7BB6" w:rsidRDefault="005D7BB6" w:rsidP="005D7BB6">
      <w:pPr>
        <w:pStyle w:val="a4"/>
      </w:pPr>
      <w:r>
        <w:rPr>
          <w:rStyle w:val="a6"/>
        </w:rPr>
        <w:footnoteRef/>
      </w:r>
      <w:r>
        <w:t xml:space="preserve"> Далее – «Устав».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94FA6"/>
    <w:multiLevelType w:val="hybridMultilevel"/>
    <w:tmpl w:val="A7529680"/>
    <w:lvl w:ilvl="0" w:tplc="39281DE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41BFE"/>
    <w:multiLevelType w:val="hybridMultilevel"/>
    <w:tmpl w:val="A7529680"/>
    <w:lvl w:ilvl="0" w:tplc="39281DE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F624D"/>
    <w:multiLevelType w:val="hybridMultilevel"/>
    <w:tmpl w:val="A7529680"/>
    <w:lvl w:ilvl="0" w:tplc="39281DE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7BB6"/>
    <w:rsid w:val="005D7BB6"/>
    <w:rsid w:val="00DF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B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D7B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5D7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D7BB6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D7BB6"/>
    <w:rPr>
      <w:vertAlign w:val="superscript"/>
    </w:rPr>
  </w:style>
  <w:style w:type="character" w:customStyle="1" w:styleId="FontStyle">
    <w:name w:val="Font Style"/>
    <w:rsid w:val="005D7BB6"/>
    <w:rPr>
      <w:rFonts w:ascii="Times New Roman" w:hAnsi="Times New Roman" w:cs="Times New Roman" w:hint="default"/>
      <w:b/>
      <w:bCs/>
      <w:noProof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7.6.22:8080/content/act/c29d7fe5-802d-44d2-bb31-122d379b4de7.doc" TargetMode="External"/><Relationship Id="rId13" Type="http://schemas.openxmlformats.org/officeDocument/2006/relationships/hyperlink" Target="consultantplus://offline/ref=963EB849293FF789AB3B4EE05841E1A148CE9226A4E6BCF7AA81B24C5A905C6C161B863F7AF952E413EC7D4734FFDC8050AB0DFBB9E53CF1z8D2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3EB849293FF789AB3B4EE05841E1A148CF9626A6E7BCF7AA81B24C5A905C6C161B863F71AD01A140EA2B176EAAD29C53B50CzFD1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3EB849293FF789AB3B4EE05841E1A14AC69C29A5E2BCF7AA81B24C5A905C6C161B863F7AF951E515EC7D4734FFDC8050AB0DFBB9E53CF1z8D2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3EB849293FF789AB3B4EE05841E1A148CE9323A5E4BCF7AA81B24C5A905C6C161B863F7AF853E113EC7D4734FFDC8050AB0DFBB9E53CF1z8D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3EB849293FF789AB3B4EE05841E1A148CF9528A7E4BCF7AA81B24C5A905C6C041BDE3378F84EE516F92B1671zAD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12354-883B-4A93-83E0-CDCC74FA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2910</Words>
  <Characters>16591</Characters>
  <Application>Microsoft Office Word</Application>
  <DocSecurity>0</DocSecurity>
  <Lines>138</Lines>
  <Paragraphs>38</Paragraphs>
  <ScaleCrop>false</ScaleCrop>
  <Company>Microsoft</Company>
  <LinksUpToDate>false</LinksUpToDate>
  <CharactersWithSpaces>19463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2019-07-01T08:23:00Z</dcterms:created>
  <dcterms:modified xsi:type="dcterms:W3CDTF">2019-07-01T08:27:00Z</dcterms:modified>
</cp:coreProperties>
</file>